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7B" w:rsidRPr="00F468F5" w:rsidRDefault="00B06B7B" w:rsidP="00B06B7B">
      <w:pPr>
        <w:pStyle w:val="ConsPlusNormal"/>
        <w:jc w:val="center"/>
        <w:rPr>
          <w:b/>
          <w:sz w:val="28"/>
          <w:szCs w:val="28"/>
        </w:rPr>
      </w:pPr>
      <w:r w:rsidRPr="00F468F5">
        <w:rPr>
          <w:b/>
          <w:sz w:val="28"/>
          <w:szCs w:val="28"/>
        </w:rPr>
        <w:t xml:space="preserve">Методика распределения субсидий бюджетам муниципальных </w:t>
      </w:r>
      <w:r>
        <w:rPr>
          <w:b/>
          <w:sz w:val="28"/>
          <w:szCs w:val="28"/>
        </w:rPr>
        <w:t>образований</w:t>
      </w:r>
      <w:r w:rsidRPr="00F468F5">
        <w:rPr>
          <w:b/>
          <w:sz w:val="28"/>
          <w:szCs w:val="28"/>
        </w:rPr>
        <w:t xml:space="preserve"> на обеспечение развития и укрепления материально-технической базы домов культуры в населенных пунктах с числом жителей до 50 тысяч человек </w:t>
      </w:r>
      <w:r>
        <w:rPr>
          <w:b/>
          <w:sz w:val="28"/>
          <w:szCs w:val="28"/>
        </w:rPr>
        <w:t xml:space="preserve">в рамках </w:t>
      </w:r>
      <w:r w:rsidRPr="00F468F5">
        <w:rPr>
          <w:b/>
          <w:sz w:val="28"/>
          <w:szCs w:val="28"/>
        </w:rPr>
        <w:t>комплекса процессных мероприятий «Сохранение и развитие исполнительских искусств, традиционной народной культуры» государственной программы «Развитие культуры и туризма в Брянской области»</w:t>
      </w:r>
    </w:p>
    <w:p w:rsidR="00B06B7B" w:rsidRPr="00DD5DE6" w:rsidRDefault="00B06B7B" w:rsidP="00B06B7B">
      <w:pPr>
        <w:pStyle w:val="ConsPlusNormal"/>
        <w:ind w:firstLine="709"/>
        <w:jc w:val="both"/>
        <w:rPr>
          <w:sz w:val="28"/>
          <w:szCs w:val="28"/>
        </w:rPr>
      </w:pPr>
    </w:p>
    <w:p w:rsidR="00B06B7B" w:rsidRPr="007C4625" w:rsidRDefault="00B06B7B" w:rsidP="00B06B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C4625">
        <w:rPr>
          <w:rFonts w:ascii="Times New Roman" w:eastAsia="Times New Roman" w:hAnsi="Times New Roman"/>
          <w:sz w:val="28"/>
          <w:szCs w:val="28"/>
        </w:rPr>
        <w:t xml:space="preserve">Размер субсидии, предоставляемой </w:t>
      </w:r>
      <w:proofErr w:type="spellStart"/>
      <w:r w:rsidRPr="007C4625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7C4625">
        <w:rPr>
          <w:rFonts w:ascii="Times New Roman" w:eastAsia="Times New Roman" w:hAnsi="Times New Roman"/>
          <w:sz w:val="28"/>
          <w:szCs w:val="28"/>
        </w:rPr>
        <w:t>-му муниципальному образованию на софинансирование расходного обязательства по обеспечению развития и укрепления материально-технической базы домов культуры с числом жителей до 50 тысяч человек (</w:t>
      </w:r>
      <w:r w:rsidRPr="007C4625">
        <w:rPr>
          <w:rFonts w:ascii="Times New Roman" w:eastAsia="Times New Roman" w:hAnsi="Times New Roman"/>
          <w:bCs/>
          <w:sz w:val="28"/>
          <w:szCs w:val="28"/>
          <w:lang w:val="en-US"/>
        </w:rPr>
        <w:t>Ci</w:t>
      </w:r>
      <w:r w:rsidRPr="007C4625">
        <w:rPr>
          <w:rFonts w:ascii="Times New Roman" w:eastAsia="Times New Roman" w:hAnsi="Times New Roman"/>
          <w:bCs/>
          <w:sz w:val="28"/>
          <w:szCs w:val="28"/>
        </w:rPr>
        <w:t>)</w:t>
      </w:r>
      <w:r w:rsidRPr="007C4625">
        <w:rPr>
          <w:rFonts w:ascii="Times New Roman" w:eastAsia="Times New Roman" w:hAnsi="Times New Roman"/>
          <w:sz w:val="28"/>
          <w:szCs w:val="28"/>
        </w:rPr>
        <w:t xml:space="preserve"> определяется по формуле:</w:t>
      </w:r>
    </w:p>
    <w:p w:rsidR="00B06B7B" w:rsidRPr="007C4625" w:rsidRDefault="00B06B7B" w:rsidP="00B06B7B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x-none"/>
        </w:rPr>
      </w:pPr>
      <w:r w:rsidRPr="007C4625">
        <w:rPr>
          <w:rFonts w:ascii="Times New Roman" w:eastAsia="Times New Roman" w:hAnsi="Times New Roman"/>
          <w:noProof/>
          <w:position w:val="-29"/>
          <w:sz w:val="24"/>
          <w:szCs w:val="24"/>
        </w:rPr>
        <w:drawing>
          <wp:inline distT="0" distB="0" distL="0" distR="0">
            <wp:extent cx="13906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B7B" w:rsidRPr="007C4625" w:rsidRDefault="00B06B7B" w:rsidP="00B06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x-none"/>
        </w:rPr>
      </w:pPr>
      <w:r w:rsidRPr="004063C8">
        <w:rPr>
          <w:rFonts w:ascii="Times New Roman" w:eastAsia="Times New Roman" w:hAnsi="Times New Roman"/>
          <w:bCs/>
          <w:sz w:val="32"/>
          <w:szCs w:val="32"/>
          <w:lang w:val="en-US"/>
        </w:rPr>
        <w:t>C</w:t>
      </w:r>
      <w:r w:rsidRPr="007C4625">
        <w:rPr>
          <w:rFonts w:ascii="Times New Roman" w:eastAsia="Times New Roman" w:hAnsi="Times New Roman"/>
          <w:bCs/>
          <w:sz w:val="28"/>
          <w:szCs w:val="28"/>
          <w:lang w:val="x-none"/>
        </w:rPr>
        <w:t xml:space="preserve"> – </w:t>
      </w:r>
      <w:r w:rsidRPr="007C4625">
        <w:rPr>
          <w:rFonts w:ascii="Times New Roman" w:eastAsia="Times New Roman" w:hAnsi="Times New Roman"/>
          <w:sz w:val="28"/>
          <w:szCs w:val="28"/>
          <w:lang w:val="x-none"/>
        </w:rPr>
        <w:t>общий объём субсидий, предоставляемых бюджетам муниципальных образований на софинансирование расходного обязательства по обеспечению развития и укрепления материально-технической базы домов культуры с числом жителей до 50 тысяч человек;</w:t>
      </w:r>
    </w:p>
    <w:p w:rsidR="00B06B7B" w:rsidRPr="007C4625" w:rsidRDefault="00B06B7B" w:rsidP="00B06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63C8">
        <w:rPr>
          <w:rFonts w:ascii="Times New Roman" w:eastAsia="Times New Roman" w:hAnsi="Times New Roman"/>
          <w:bCs/>
          <w:sz w:val="32"/>
          <w:szCs w:val="32"/>
          <w:lang w:val="en-US"/>
        </w:rPr>
        <w:t>V</w:t>
      </w:r>
      <w:r w:rsidRPr="007C4625">
        <w:rPr>
          <w:rFonts w:ascii="Times New Roman" w:eastAsia="Times New Roman" w:hAnsi="Times New Roman"/>
          <w:bCs/>
          <w:sz w:val="28"/>
          <w:szCs w:val="28"/>
          <w:lang w:val="x-none"/>
        </w:rPr>
        <w:t xml:space="preserve"> </w:t>
      </w:r>
      <w:r w:rsidRPr="007C4625">
        <w:rPr>
          <w:rFonts w:ascii="Times New Roman" w:eastAsia="Times New Roman" w:hAnsi="Times New Roman"/>
          <w:sz w:val="28"/>
          <w:szCs w:val="28"/>
          <w:lang w:val="x-none"/>
        </w:rPr>
        <w:t>-</w:t>
      </w:r>
      <w:r w:rsidRPr="007C4625">
        <w:rPr>
          <w:rFonts w:ascii="Times New Roman" w:eastAsia="Times New Roman" w:hAnsi="Times New Roman"/>
          <w:sz w:val="28"/>
          <w:szCs w:val="28"/>
        </w:rPr>
        <w:t xml:space="preserve"> </w:t>
      </w:r>
      <w:r w:rsidRPr="007C4625">
        <w:rPr>
          <w:rFonts w:ascii="Times New Roman" w:eastAsia="Times New Roman" w:hAnsi="Times New Roman"/>
          <w:sz w:val="28"/>
          <w:szCs w:val="28"/>
          <w:lang w:val="x-none"/>
        </w:rPr>
        <w:t>общий объём</w:t>
      </w:r>
      <w:r w:rsidRPr="007C4625">
        <w:rPr>
          <w:rFonts w:ascii="Times New Roman" w:eastAsia="Times New Roman" w:hAnsi="Times New Roman"/>
          <w:bCs/>
          <w:sz w:val="28"/>
          <w:szCs w:val="28"/>
          <w:lang w:val="x-none"/>
        </w:rPr>
        <w:t xml:space="preserve"> </w:t>
      </w:r>
      <w:r w:rsidRPr="007C4625">
        <w:rPr>
          <w:rFonts w:ascii="Times New Roman" w:eastAsia="Times New Roman" w:hAnsi="Times New Roman"/>
          <w:sz w:val="28"/>
          <w:szCs w:val="28"/>
          <w:lang w:val="x-none"/>
        </w:rPr>
        <w:t xml:space="preserve">затрат, определённый </w:t>
      </w:r>
      <w:r w:rsidRPr="007C4625">
        <w:rPr>
          <w:rFonts w:ascii="Times New Roman" w:eastAsia="Times New Roman" w:hAnsi="Times New Roman"/>
          <w:sz w:val="28"/>
          <w:szCs w:val="28"/>
        </w:rPr>
        <w:t xml:space="preserve">департаментом </w:t>
      </w:r>
      <w:r w:rsidRPr="007C4625">
        <w:rPr>
          <w:rFonts w:ascii="Times New Roman" w:eastAsia="Times New Roman" w:hAnsi="Times New Roman"/>
          <w:sz w:val="28"/>
          <w:szCs w:val="28"/>
          <w:lang w:val="x-none"/>
        </w:rPr>
        <w:t xml:space="preserve">согласно представленным муниципальными </w:t>
      </w:r>
      <w:r w:rsidRPr="007C4625">
        <w:rPr>
          <w:rFonts w:ascii="Times New Roman" w:eastAsia="Times New Roman" w:hAnsi="Times New Roman"/>
          <w:sz w:val="28"/>
          <w:szCs w:val="28"/>
        </w:rPr>
        <w:t xml:space="preserve">образованиями </w:t>
      </w:r>
      <w:r w:rsidRPr="007C4625">
        <w:rPr>
          <w:rFonts w:ascii="Times New Roman" w:eastAsia="Times New Roman" w:hAnsi="Times New Roman"/>
          <w:sz w:val="28"/>
          <w:szCs w:val="28"/>
          <w:lang w:val="x-none"/>
        </w:rPr>
        <w:t>заявкам (сметам) на обеспечение развития и укрепления материально-технической базы домов культуры с числом жителей до 50 тысяч человек</w:t>
      </w:r>
      <w:r w:rsidRPr="007C4625">
        <w:rPr>
          <w:rFonts w:ascii="Times New Roman" w:eastAsia="Times New Roman" w:hAnsi="Times New Roman"/>
          <w:sz w:val="28"/>
          <w:szCs w:val="28"/>
        </w:rPr>
        <w:t>;</w:t>
      </w:r>
    </w:p>
    <w:p w:rsidR="00B06B7B" w:rsidRPr="007C4625" w:rsidRDefault="00B06B7B" w:rsidP="00B06B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63C8">
        <w:rPr>
          <w:rFonts w:ascii="Times New Roman" w:eastAsia="Times New Roman" w:hAnsi="Times New Roman"/>
          <w:bCs/>
          <w:sz w:val="28"/>
          <w:szCs w:val="28"/>
          <w:lang w:val="en-US"/>
        </w:rPr>
        <w:t>Vi</w:t>
      </w:r>
      <w:r w:rsidRPr="007C4625">
        <w:rPr>
          <w:rFonts w:ascii="Times New Roman" w:eastAsia="Times New Roman" w:hAnsi="Times New Roman"/>
          <w:bCs/>
          <w:sz w:val="28"/>
          <w:szCs w:val="28"/>
          <w:lang w:val="x-none"/>
        </w:rPr>
        <w:t xml:space="preserve"> </w:t>
      </w:r>
      <w:r w:rsidRPr="007C4625">
        <w:rPr>
          <w:rFonts w:ascii="Times New Roman" w:eastAsia="Times New Roman" w:hAnsi="Times New Roman"/>
          <w:sz w:val="28"/>
          <w:szCs w:val="28"/>
          <w:lang w:val="x-none"/>
        </w:rPr>
        <w:t xml:space="preserve">– объём затрат </w:t>
      </w:r>
      <w:proofErr w:type="spellStart"/>
      <w:r w:rsidRPr="007C4625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7C4625">
        <w:rPr>
          <w:rFonts w:ascii="Times New Roman" w:eastAsia="Times New Roman" w:hAnsi="Times New Roman"/>
          <w:sz w:val="28"/>
          <w:szCs w:val="28"/>
          <w:lang w:val="x-none"/>
        </w:rPr>
        <w:t xml:space="preserve">-го муниципального </w:t>
      </w:r>
      <w:r w:rsidRPr="007C4625">
        <w:rPr>
          <w:rFonts w:ascii="Times New Roman" w:eastAsia="Times New Roman" w:hAnsi="Times New Roman"/>
          <w:sz w:val="28"/>
          <w:szCs w:val="28"/>
        </w:rPr>
        <w:t xml:space="preserve">образования </w:t>
      </w:r>
      <w:r w:rsidRPr="007C4625">
        <w:rPr>
          <w:rFonts w:ascii="Times New Roman" w:eastAsia="Times New Roman" w:hAnsi="Times New Roman"/>
          <w:sz w:val="28"/>
          <w:szCs w:val="28"/>
          <w:lang w:val="x-none"/>
        </w:rPr>
        <w:t>согласно заявкам (сметам) на обеспечение развития и укрепления материально-технической базы домов культуры с числом жителей до 50 тысяч человек</w:t>
      </w:r>
      <w:r w:rsidRPr="007C4625">
        <w:rPr>
          <w:rFonts w:ascii="Times New Roman" w:eastAsia="Times New Roman" w:hAnsi="Times New Roman"/>
          <w:sz w:val="28"/>
          <w:szCs w:val="28"/>
        </w:rPr>
        <w:t>.</w:t>
      </w:r>
    </w:p>
    <w:p w:rsidR="00B06B7B" w:rsidRPr="00DD5DE6" w:rsidRDefault="00B06B7B" w:rsidP="00B06B7B">
      <w:pPr>
        <w:pStyle w:val="ConsPlusNormal"/>
        <w:ind w:firstLine="709"/>
        <w:jc w:val="both"/>
        <w:rPr>
          <w:sz w:val="28"/>
          <w:szCs w:val="28"/>
        </w:rPr>
      </w:pPr>
    </w:p>
    <w:p w:rsidR="00B06B7B" w:rsidRPr="00DD5DE6" w:rsidRDefault="00B06B7B" w:rsidP="00B06B7B">
      <w:pPr>
        <w:pStyle w:val="ConsPlusNormal"/>
        <w:ind w:firstLine="709"/>
        <w:jc w:val="both"/>
        <w:rPr>
          <w:sz w:val="28"/>
          <w:szCs w:val="28"/>
        </w:rPr>
      </w:pPr>
    </w:p>
    <w:p w:rsidR="00B06B7B" w:rsidRPr="00DD5DE6" w:rsidRDefault="00B06B7B" w:rsidP="00B06B7B">
      <w:pPr>
        <w:pStyle w:val="ConsPlusNormal"/>
        <w:ind w:firstLine="709"/>
        <w:jc w:val="both"/>
        <w:rPr>
          <w:sz w:val="28"/>
          <w:szCs w:val="28"/>
        </w:rPr>
      </w:pPr>
    </w:p>
    <w:p w:rsidR="00B06B7B" w:rsidRPr="00744139" w:rsidRDefault="00B06B7B" w:rsidP="00B06B7B">
      <w:pPr>
        <w:tabs>
          <w:tab w:val="left" w:pos="79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департамента</w:t>
      </w:r>
      <w:r w:rsidRPr="00DD5DE6">
        <w:rPr>
          <w:rFonts w:ascii="Times New Roman" w:hAnsi="Times New Roman"/>
          <w:sz w:val="28"/>
          <w:szCs w:val="28"/>
        </w:rPr>
        <w:t xml:space="preserve"> культуры Брянской области</w:t>
      </w:r>
      <w:r w:rsidR="00BC2695">
        <w:rPr>
          <w:rFonts w:ascii="Times New Roman" w:hAnsi="Times New Roman"/>
          <w:sz w:val="28"/>
          <w:szCs w:val="28"/>
        </w:rPr>
        <w:t xml:space="preserve">                  </w:t>
      </w:r>
      <w:r w:rsidRPr="00DD5DE6">
        <w:rPr>
          <w:rFonts w:ascii="Times New Roman" w:hAnsi="Times New Roman"/>
          <w:sz w:val="28"/>
          <w:szCs w:val="28"/>
        </w:rPr>
        <w:t xml:space="preserve">Ю.Ю. </w:t>
      </w:r>
      <w:proofErr w:type="spellStart"/>
      <w:r w:rsidRPr="00DD5DE6">
        <w:rPr>
          <w:rFonts w:ascii="Times New Roman" w:hAnsi="Times New Roman"/>
          <w:sz w:val="28"/>
          <w:szCs w:val="28"/>
        </w:rPr>
        <w:t>Сатюков</w:t>
      </w:r>
      <w:proofErr w:type="spellEnd"/>
    </w:p>
    <w:p w:rsidR="005F49A5" w:rsidRDefault="005F49A5"/>
    <w:p w:rsidR="004E28BE" w:rsidRPr="004E28BE" w:rsidRDefault="004E28BE">
      <w:pPr>
        <w:rPr>
          <w:rFonts w:ascii="Times New Roman" w:hAnsi="Times New Roman"/>
          <w:sz w:val="24"/>
          <w:szCs w:val="24"/>
        </w:rPr>
      </w:pPr>
      <w:r w:rsidRPr="004E28BE">
        <w:rPr>
          <w:rFonts w:ascii="Times New Roman" w:hAnsi="Times New Roman"/>
          <w:sz w:val="24"/>
          <w:szCs w:val="24"/>
        </w:rPr>
        <w:t>Исп. Черенкова Д.С.</w:t>
      </w:r>
    </w:p>
    <w:p w:rsidR="004E28BE" w:rsidRDefault="004E28BE">
      <w:bookmarkStart w:id="0" w:name="_GoBack"/>
      <w:bookmarkEnd w:id="0"/>
    </w:p>
    <w:sectPr w:rsidR="004E2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B7B"/>
    <w:rsid w:val="004063C8"/>
    <w:rsid w:val="004E28BE"/>
    <w:rsid w:val="005F49A5"/>
    <w:rsid w:val="00846740"/>
    <w:rsid w:val="00B06B7B"/>
    <w:rsid w:val="00BC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3A142"/>
  <w15:chartTrackingRefBased/>
  <w15:docId w15:val="{F5D465F5-4789-4D62-966F-1084EE94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B7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6B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269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User_PC</dc:creator>
  <cp:keywords/>
  <dc:description/>
  <cp:lastModifiedBy>Users</cp:lastModifiedBy>
  <cp:revision>2</cp:revision>
  <cp:lastPrinted>2024-11-20T15:04:00Z</cp:lastPrinted>
  <dcterms:created xsi:type="dcterms:W3CDTF">2025-10-08T14:28:00Z</dcterms:created>
  <dcterms:modified xsi:type="dcterms:W3CDTF">2025-10-08T14:28:00Z</dcterms:modified>
</cp:coreProperties>
</file>